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04CD" w14:textId="77777777" w:rsidR="00FC2E70" w:rsidRDefault="00FC2E70">
      <w:pPr>
        <w:jc w:val="left"/>
        <w:rPr>
          <w:sz w:val="18"/>
          <w:szCs w:val="21"/>
        </w:rPr>
      </w:pPr>
    </w:p>
    <w:p w14:paraId="1219D073" w14:textId="77777777" w:rsidR="004C5F53" w:rsidRDefault="004C5F53" w:rsidP="004C5F53">
      <w:pPr>
        <w:jc w:val="center"/>
        <w:rPr>
          <w:rFonts w:ascii="微软雅黑" w:eastAsia="微软雅黑" w:hAnsi="微软雅黑" w:cs="微软雅黑"/>
          <w:b/>
          <w:bCs/>
          <w:sz w:val="36"/>
          <w:szCs w:val="36"/>
        </w:rPr>
      </w:pPr>
      <w:r w:rsidRPr="004C5F53">
        <w:rPr>
          <w:rFonts w:ascii="微软雅黑" w:eastAsia="微软雅黑" w:hAnsi="微软雅黑" w:cs="微软雅黑"/>
          <w:b/>
          <w:bCs/>
          <w:sz w:val="36"/>
          <w:szCs w:val="36"/>
        </w:rPr>
        <w:t>2026 2nd GIS Global Venture Capital Summit &amp; G-STAR Innovation &amp; Entrepreneurship Competition</w:t>
      </w:r>
    </w:p>
    <w:p w14:paraId="572E4C04" w14:textId="220E1A75" w:rsidR="00FC2E70" w:rsidRDefault="004C5F53" w:rsidP="004C5F53">
      <w:pPr>
        <w:jc w:val="center"/>
      </w:pPr>
      <w:r w:rsidRPr="004C5F53">
        <w:rPr>
          <w:rFonts w:ascii="微软雅黑" w:eastAsia="微软雅黑" w:hAnsi="微软雅黑" w:cs="微软雅黑"/>
          <w:b/>
          <w:bCs/>
          <w:sz w:val="36"/>
          <w:szCs w:val="36"/>
        </w:rPr>
        <w:t>Integrity Commitment Letter of the Project Lead</w:t>
      </w:r>
    </w:p>
    <w:p w14:paraId="6E3D92BA" w14:textId="77777777" w:rsidR="00FC2E70" w:rsidRDefault="00FC2E70">
      <w:pPr>
        <w:rPr>
          <w:sz w:val="24"/>
          <w:szCs w:val="32"/>
        </w:rPr>
      </w:pPr>
    </w:p>
    <w:p w14:paraId="60C6F05C" w14:textId="5DECD0B5" w:rsidR="00FC2E70" w:rsidRDefault="004C5F53">
      <w:pPr>
        <w:spacing w:line="360" w:lineRule="auto"/>
        <w:ind w:firstLineChars="200" w:firstLine="440"/>
        <w:rPr>
          <w:rFonts w:hint="eastAsia"/>
          <w:sz w:val="22"/>
          <w:szCs w:val="28"/>
        </w:rPr>
      </w:pPr>
      <w:r w:rsidRPr="004C5F53">
        <w:rPr>
          <w:sz w:val="22"/>
          <w:szCs w:val="28"/>
        </w:rPr>
        <w:t>I hereby voluntarily submit the application form for the 2026 2nd GIS Global Venture Capital Summit &amp; G-STAR Innovation &amp; Entrepreneurship Competition and solemnly make the following commitments:</w:t>
      </w:r>
    </w:p>
    <w:p w14:paraId="0DC780F5" w14:textId="5008C64E" w:rsidR="00FC2E70" w:rsidRDefault="004C5F53">
      <w:pPr>
        <w:spacing w:line="360" w:lineRule="auto"/>
        <w:rPr>
          <w:rFonts w:hint="eastAsia"/>
          <w:b/>
          <w:bCs/>
          <w:sz w:val="22"/>
          <w:szCs w:val="28"/>
        </w:rPr>
      </w:pPr>
      <w:r w:rsidRPr="004C5F53">
        <w:rPr>
          <w:b/>
          <w:bCs/>
          <w:sz w:val="22"/>
          <w:szCs w:val="28"/>
        </w:rPr>
        <w:t>Article 1 Commitment to the Authenticity of Eligibility</w:t>
      </w:r>
    </w:p>
    <w:p w14:paraId="7098BF3D" w14:textId="517E9323" w:rsidR="00FC2E70" w:rsidRDefault="004C5F53">
      <w:pPr>
        <w:numPr>
          <w:ilvl w:val="0"/>
          <w:numId w:val="1"/>
        </w:numPr>
        <w:spacing w:line="360" w:lineRule="auto"/>
        <w:rPr>
          <w:sz w:val="22"/>
          <w:szCs w:val="28"/>
        </w:rPr>
      </w:pPr>
      <w:r w:rsidRPr="004C5F53">
        <w:rPr>
          <w:sz w:val="22"/>
          <w:szCs w:val="28"/>
        </w:rPr>
        <w:t>The core team members of the project (including those from partner organizations and outsourced participants) have no record of academic misconduct and are not involved in any intellectual property disputes. If any such information is concealed, I/we voluntarily agree to be disqualified from the competition and bear full legal responsibility arising therefrom</w:t>
      </w:r>
      <w:r>
        <w:rPr>
          <w:rFonts w:hint="eastAsia"/>
          <w:sz w:val="22"/>
          <w:szCs w:val="28"/>
        </w:rPr>
        <w:t>.</w:t>
      </w:r>
    </w:p>
    <w:p w14:paraId="7F0F8365" w14:textId="44C90C4A" w:rsidR="00FC2E70" w:rsidRDefault="004C5F53">
      <w:pPr>
        <w:numPr>
          <w:ilvl w:val="0"/>
          <w:numId w:val="1"/>
        </w:numPr>
        <w:spacing w:line="360" w:lineRule="auto"/>
        <w:rPr>
          <w:sz w:val="22"/>
          <w:szCs w:val="28"/>
        </w:rPr>
      </w:pPr>
      <w:r w:rsidRPr="004C5F53">
        <w:rPr>
          <w:sz w:val="22"/>
          <w:szCs w:val="28"/>
        </w:rPr>
        <w:t>The project's technology/products do not violate the Law of the People's Republic of China on Guarding State Secrets, the Regulations on the Administration of Science and Technology Secrets, and other relevant laws and regulations, and do not involve any classified content. In the event of a violation, I/we voluntarily accept all legal liabilities and penalties imposed by the Organizing Committee.</w:t>
      </w:r>
    </w:p>
    <w:p w14:paraId="7F4FEFD7" w14:textId="7CCB922E" w:rsidR="00FC2E70" w:rsidRDefault="00FF1CF9">
      <w:pPr>
        <w:spacing w:line="360" w:lineRule="auto"/>
        <w:rPr>
          <w:sz w:val="22"/>
          <w:szCs w:val="28"/>
        </w:rPr>
      </w:pPr>
      <w:r w:rsidRPr="00FF1CF9">
        <w:rPr>
          <w:b/>
          <w:bCs/>
          <w:sz w:val="22"/>
          <w:szCs w:val="28"/>
        </w:rPr>
        <w:t>Article 2 Commitment to the Authenticity of Submitted Materials</w:t>
      </w:r>
    </w:p>
    <w:p w14:paraId="244EA914" w14:textId="405935ED" w:rsidR="00FC2E70" w:rsidRDefault="00D3637A">
      <w:pPr>
        <w:numPr>
          <w:ilvl w:val="0"/>
          <w:numId w:val="2"/>
        </w:numPr>
        <w:spacing w:line="360" w:lineRule="auto"/>
        <w:rPr>
          <w:sz w:val="22"/>
          <w:szCs w:val="28"/>
        </w:rPr>
      </w:pPr>
      <w:r w:rsidRPr="00D3637A">
        <w:rPr>
          <w:sz w:val="22"/>
          <w:szCs w:val="28"/>
        </w:rPr>
        <w:t>I/We have reviewed the authenticity of all submitted materials for the competition. All materials are true, complete and valid, and contain no false statements or exaggerated claims.</w:t>
      </w:r>
    </w:p>
    <w:p w14:paraId="1001A119" w14:textId="75D28751" w:rsidR="00FC2E70" w:rsidRDefault="00D3637A">
      <w:pPr>
        <w:numPr>
          <w:ilvl w:val="0"/>
          <w:numId w:val="2"/>
        </w:numPr>
        <w:spacing w:line="360" w:lineRule="auto"/>
        <w:rPr>
          <w:sz w:val="22"/>
          <w:szCs w:val="28"/>
        </w:rPr>
      </w:pPr>
      <w:r w:rsidRPr="00D3637A">
        <w:rPr>
          <w:sz w:val="22"/>
          <w:szCs w:val="28"/>
        </w:rPr>
        <w:t xml:space="preserve">If the competition entry involves third-party licensed technologies, works, or other intellectual property, I/we have obtained (signed) legally valid licensing agreements whose scope covers this competition and the presentation of results. I/we undertake to provide the original agreements </w:t>
      </w:r>
      <w:proofErr w:type="gramStart"/>
      <w:r w:rsidRPr="00D3637A">
        <w:rPr>
          <w:sz w:val="22"/>
          <w:szCs w:val="28"/>
        </w:rPr>
        <w:t>to</w:t>
      </w:r>
      <w:proofErr w:type="gramEnd"/>
      <w:r w:rsidRPr="00D3637A">
        <w:rPr>
          <w:sz w:val="22"/>
          <w:szCs w:val="28"/>
        </w:rPr>
        <w:t xml:space="preserve"> the Organizing Committee for inspection at any time. </w:t>
      </w:r>
      <w:r w:rsidRPr="00D3637A">
        <w:rPr>
          <w:sz w:val="22"/>
          <w:szCs w:val="28"/>
        </w:rPr>
        <w:lastRenderedPageBreak/>
        <w:t>In the event of any licensing defect or falsification, I/we voluntarily waive the right to participate in the competition and shall compensate for any related losses.</w:t>
      </w:r>
    </w:p>
    <w:p w14:paraId="6AB42ACF" w14:textId="4B336CD2" w:rsidR="00485A28" w:rsidRDefault="00E30C93">
      <w:pPr>
        <w:numPr>
          <w:ilvl w:val="0"/>
          <w:numId w:val="2"/>
        </w:numPr>
        <w:spacing w:line="360" w:lineRule="auto"/>
        <w:rPr>
          <w:sz w:val="22"/>
          <w:szCs w:val="28"/>
        </w:rPr>
      </w:pPr>
      <w:r w:rsidRPr="00E30C93">
        <w:rPr>
          <w:sz w:val="22"/>
          <w:szCs w:val="28"/>
        </w:rPr>
        <w:t>The technical solutions, experimental data, demonstration results and other materials submitted for the competition project are original or legally authorized for use. There is no plagiarism, piracy, forgery, or tampering with others' achievements. If such acts are verified, I/we voluntarily accept penalties imposed by the Organizing Committee, including but not limited to cancellation of results and public notification, and shall bear corresponding legal responsibilities.</w:t>
      </w:r>
    </w:p>
    <w:p w14:paraId="688055BF" w14:textId="3AF066B8" w:rsidR="00FC2E70" w:rsidRDefault="00C1352F" w:rsidP="00C1352F">
      <w:pPr>
        <w:spacing w:line="360" w:lineRule="auto"/>
        <w:rPr>
          <w:b/>
          <w:bCs/>
          <w:sz w:val="22"/>
          <w:szCs w:val="28"/>
        </w:rPr>
      </w:pPr>
      <w:r w:rsidRPr="00C1352F">
        <w:rPr>
          <w:b/>
          <w:bCs/>
          <w:sz w:val="22"/>
          <w:szCs w:val="28"/>
        </w:rPr>
        <w:t>Article 3 Commitment to Abide by Competition Rules</w:t>
      </w:r>
    </w:p>
    <w:p w14:paraId="637E54C3" w14:textId="059773CA" w:rsidR="00FC2E70" w:rsidRDefault="00C1352F" w:rsidP="00325616">
      <w:pPr>
        <w:numPr>
          <w:ilvl w:val="0"/>
          <w:numId w:val="4"/>
        </w:numPr>
        <w:spacing w:line="360" w:lineRule="auto"/>
        <w:rPr>
          <w:sz w:val="22"/>
          <w:szCs w:val="28"/>
        </w:rPr>
      </w:pPr>
      <w:r w:rsidRPr="00C1352F">
        <w:rPr>
          <w:sz w:val="22"/>
          <w:szCs w:val="28"/>
        </w:rPr>
        <w:t>The roadshow content shall be limited exclusively to the declared project, with no irrelevant promotion, advertisements or other commercial content included.</w:t>
      </w:r>
    </w:p>
    <w:p w14:paraId="4323C710" w14:textId="3955A942" w:rsidR="00FC2E70" w:rsidRPr="00325616" w:rsidRDefault="00C1352F" w:rsidP="00325616">
      <w:pPr>
        <w:numPr>
          <w:ilvl w:val="0"/>
          <w:numId w:val="4"/>
        </w:numPr>
        <w:spacing w:line="360" w:lineRule="auto"/>
        <w:rPr>
          <w:sz w:val="22"/>
          <w:szCs w:val="28"/>
        </w:rPr>
      </w:pPr>
      <w:r w:rsidRPr="00C1352F">
        <w:rPr>
          <w:sz w:val="22"/>
          <w:szCs w:val="28"/>
        </w:rPr>
        <w:t>I/We accept arrangements for expert comments and media interviews, and guarantee that all remarks conform to the competition theme and public order and good morals, with no inappropriate statements made.</w:t>
      </w:r>
    </w:p>
    <w:p w14:paraId="16F5B408" w14:textId="1DC6B0A3" w:rsidR="00FC2E70" w:rsidRDefault="00C1352F" w:rsidP="00325616">
      <w:pPr>
        <w:numPr>
          <w:ilvl w:val="0"/>
          <w:numId w:val="4"/>
        </w:numPr>
        <w:spacing w:line="360" w:lineRule="auto"/>
        <w:rPr>
          <w:sz w:val="22"/>
          <w:szCs w:val="28"/>
        </w:rPr>
      </w:pPr>
      <w:r w:rsidRPr="00C1352F">
        <w:rPr>
          <w:sz w:val="22"/>
          <w:szCs w:val="28"/>
        </w:rPr>
        <w:t>If special equipment (such as VR devices and experimental instruments) is required, prior notification has been submitted to the organizer and written approval obtained. No unreported or unapproved equipment will be brought into the venue.</w:t>
      </w:r>
    </w:p>
    <w:p w14:paraId="5D1796C3" w14:textId="47899899" w:rsidR="00FC2E70" w:rsidRDefault="00C1352F" w:rsidP="00325616">
      <w:pPr>
        <w:numPr>
          <w:ilvl w:val="0"/>
          <w:numId w:val="4"/>
        </w:numPr>
        <w:spacing w:line="360" w:lineRule="auto"/>
        <w:rPr>
          <w:sz w:val="22"/>
          <w:szCs w:val="28"/>
        </w:rPr>
      </w:pPr>
      <w:r w:rsidRPr="00C1352F">
        <w:rPr>
          <w:sz w:val="22"/>
          <w:szCs w:val="28"/>
        </w:rPr>
        <w:t xml:space="preserve">All equipment </w:t>
      </w:r>
      <w:proofErr w:type="gramStart"/>
      <w:r w:rsidRPr="00C1352F">
        <w:rPr>
          <w:sz w:val="22"/>
          <w:szCs w:val="28"/>
        </w:rPr>
        <w:t>shall</w:t>
      </w:r>
      <w:proofErr w:type="gramEnd"/>
      <w:r w:rsidRPr="00C1352F">
        <w:rPr>
          <w:sz w:val="22"/>
          <w:szCs w:val="28"/>
        </w:rPr>
        <w:t xml:space="preserve"> be operated in compliance with safety regulations, so as not to endanger the safety of on-site personnel or damage venue facilities. I/We shall be fully liable for any losses caused by improper operation.</w:t>
      </w:r>
    </w:p>
    <w:p w14:paraId="6B440D7A" w14:textId="36055073" w:rsidR="00FC2E70" w:rsidRDefault="00E46319">
      <w:pPr>
        <w:spacing w:beforeLines="50" w:before="156" w:line="360" w:lineRule="auto"/>
        <w:ind w:firstLineChars="200" w:firstLine="442"/>
        <w:rPr>
          <w:b/>
          <w:bCs/>
          <w:sz w:val="22"/>
          <w:szCs w:val="28"/>
        </w:rPr>
      </w:pPr>
      <w:r w:rsidRPr="00E46319">
        <w:rPr>
          <w:b/>
          <w:bCs/>
          <w:sz w:val="22"/>
          <w:szCs w:val="28"/>
        </w:rPr>
        <w:t>Should any of the above commitments be breached, I/we shall voluntarily bear all relevant consequences and accept the following sanctions imposed by the Competition Organizing Committee:</w:t>
      </w:r>
    </w:p>
    <w:p w14:paraId="0AD2CA99" w14:textId="77777777" w:rsidR="00E46319" w:rsidRPr="00E46319" w:rsidRDefault="00E46319" w:rsidP="00E46319">
      <w:pPr>
        <w:widowControl/>
        <w:numPr>
          <w:ilvl w:val="0"/>
          <w:numId w:val="5"/>
        </w:numPr>
        <w:spacing w:line="360" w:lineRule="atLeast"/>
        <w:jc w:val="left"/>
        <w:rPr>
          <w:rFonts w:ascii="Arial" w:eastAsia="宋体" w:hAnsi="Arial" w:cs="Arial"/>
          <w:color w:val="000000"/>
          <w:kern w:val="0"/>
          <w:sz w:val="24"/>
        </w:rPr>
      </w:pPr>
      <w:r w:rsidRPr="00E46319">
        <w:rPr>
          <w:rFonts w:ascii="Arial" w:eastAsia="宋体" w:hAnsi="Arial" w:cs="Arial"/>
          <w:color w:val="000000"/>
          <w:kern w:val="0"/>
          <w:sz w:val="24"/>
        </w:rPr>
        <w:t>Disqualification from the competition or revocation of awards and rankings;</w:t>
      </w:r>
    </w:p>
    <w:p w14:paraId="53B2FC9D" w14:textId="77777777" w:rsidR="00E46319" w:rsidRPr="00E46319" w:rsidRDefault="00E46319" w:rsidP="00E46319">
      <w:pPr>
        <w:widowControl/>
        <w:numPr>
          <w:ilvl w:val="0"/>
          <w:numId w:val="5"/>
        </w:numPr>
        <w:spacing w:line="360" w:lineRule="atLeast"/>
        <w:jc w:val="left"/>
        <w:rPr>
          <w:rFonts w:ascii="Arial" w:eastAsia="宋体" w:hAnsi="Arial" w:cs="Arial"/>
          <w:color w:val="000000"/>
          <w:kern w:val="0"/>
          <w:sz w:val="24"/>
        </w:rPr>
      </w:pPr>
      <w:r w:rsidRPr="00E46319">
        <w:rPr>
          <w:rFonts w:ascii="Arial" w:eastAsia="宋体" w:hAnsi="Arial" w:cs="Arial"/>
          <w:color w:val="000000"/>
          <w:kern w:val="0"/>
          <w:sz w:val="24"/>
        </w:rPr>
        <w:t>Recovery of trophies, honorary certificates and all other competition rewards (including all supporting services and cooperation opportunities);</w:t>
      </w:r>
    </w:p>
    <w:p w14:paraId="1491F33F" w14:textId="77777777" w:rsidR="00E46319" w:rsidRPr="00E46319" w:rsidRDefault="00E46319" w:rsidP="00E46319">
      <w:pPr>
        <w:widowControl/>
        <w:numPr>
          <w:ilvl w:val="0"/>
          <w:numId w:val="5"/>
        </w:numPr>
        <w:spacing w:line="360" w:lineRule="atLeast"/>
        <w:jc w:val="left"/>
        <w:rPr>
          <w:rFonts w:ascii="Arial" w:eastAsia="宋体" w:hAnsi="Arial" w:cs="Arial"/>
          <w:color w:val="000000"/>
          <w:kern w:val="0"/>
          <w:sz w:val="24"/>
        </w:rPr>
      </w:pPr>
      <w:r w:rsidRPr="00E46319">
        <w:rPr>
          <w:rFonts w:ascii="Arial" w:eastAsia="宋体" w:hAnsi="Arial" w:cs="Arial"/>
          <w:color w:val="000000"/>
          <w:kern w:val="0"/>
          <w:sz w:val="24"/>
        </w:rPr>
        <w:t>Public notification of the violation and inclusion in the competition integrity blacklist;</w:t>
      </w:r>
    </w:p>
    <w:p w14:paraId="3E2D740E" w14:textId="77777777" w:rsidR="00E46319" w:rsidRPr="00E46319" w:rsidRDefault="00E46319" w:rsidP="00E46319">
      <w:pPr>
        <w:widowControl/>
        <w:numPr>
          <w:ilvl w:val="0"/>
          <w:numId w:val="5"/>
        </w:numPr>
        <w:spacing w:line="360" w:lineRule="atLeast"/>
        <w:jc w:val="left"/>
        <w:rPr>
          <w:rFonts w:ascii="Arial" w:eastAsia="宋体" w:hAnsi="Arial" w:cs="Arial"/>
          <w:color w:val="000000"/>
          <w:kern w:val="0"/>
          <w:sz w:val="24"/>
        </w:rPr>
      </w:pPr>
      <w:r w:rsidRPr="00E46319">
        <w:rPr>
          <w:rFonts w:ascii="Arial" w:eastAsia="宋体" w:hAnsi="Arial" w:cs="Arial"/>
          <w:color w:val="000000"/>
          <w:kern w:val="0"/>
          <w:sz w:val="24"/>
        </w:rPr>
        <w:lastRenderedPageBreak/>
        <w:t>Full liability for all legal responsibilities and economic losses incurred to the Organizing Committee, partners and third parties;</w:t>
      </w:r>
    </w:p>
    <w:p w14:paraId="71CF4727" w14:textId="121E1F6F" w:rsidR="00E46319" w:rsidRPr="00E46319" w:rsidRDefault="00E46319" w:rsidP="00E46319">
      <w:pPr>
        <w:widowControl/>
        <w:numPr>
          <w:ilvl w:val="0"/>
          <w:numId w:val="5"/>
        </w:numPr>
        <w:spacing w:line="360" w:lineRule="atLeast"/>
        <w:jc w:val="left"/>
        <w:rPr>
          <w:rFonts w:ascii="Arial" w:eastAsia="宋体" w:hAnsi="Arial" w:cs="Arial" w:hint="eastAsia"/>
          <w:color w:val="000000"/>
          <w:kern w:val="0"/>
          <w:sz w:val="24"/>
        </w:rPr>
      </w:pPr>
      <w:r w:rsidRPr="00E46319">
        <w:rPr>
          <w:rFonts w:ascii="Arial" w:eastAsia="宋体" w:hAnsi="Arial" w:cs="Arial"/>
          <w:color w:val="000000"/>
          <w:kern w:val="0"/>
          <w:sz w:val="24"/>
        </w:rPr>
        <w:t>Acceptance of other reasonable disciplinary actions formulated in accordance with the competition constitution, rules and relevant provisions.</w:t>
      </w:r>
    </w:p>
    <w:p w14:paraId="30E6A7A9" w14:textId="77777777" w:rsidR="00DE1592" w:rsidRDefault="00DE1592">
      <w:pPr>
        <w:wordWrap w:val="0"/>
        <w:spacing w:beforeLines="50" w:before="156" w:line="360" w:lineRule="auto"/>
        <w:jc w:val="right"/>
        <w:rPr>
          <w:sz w:val="22"/>
          <w:szCs w:val="28"/>
        </w:rPr>
      </w:pPr>
    </w:p>
    <w:p w14:paraId="09F04EAD" w14:textId="77777777" w:rsidR="00DE1592" w:rsidRDefault="00DE1592" w:rsidP="00DE1592">
      <w:pPr>
        <w:spacing w:beforeLines="50" w:before="156" w:line="360" w:lineRule="auto"/>
        <w:jc w:val="right"/>
        <w:rPr>
          <w:sz w:val="22"/>
          <w:szCs w:val="28"/>
        </w:rPr>
      </w:pPr>
    </w:p>
    <w:p w14:paraId="00F8E1ED" w14:textId="77777777" w:rsidR="00E46319" w:rsidRPr="00E46319" w:rsidRDefault="00E46319" w:rsidP="00E46319">
      <w:pPr>
        <w:wordWrap w:val="0"/>
        <w:spacing w:beforeLines="50" w:before="156" w:line="360" w:lineRule="auto"/>
        <w:jc w:val="right"/>
        <w:rPr>
          <w:sz w:val="22"/>
          <w:szCs w:val="28"/>
        </w:rPr>
      </w:pPr>
      <w:r w:rsidRPr="00E46319">
        <w:rPr>
          <w:sz w:val="22"/>
          <w:szCs w:val="28"/>
        </w:rPr>
        <w:t>Person in Charge's Signature: _______________</w:t>
      </w:r>
    </w:p>
    <w:p w14:paraId="6700049B" w14:textId="77777777" w:rsidR="00E46319" w:rsidRPr="00E46319" w:rsidRDefault="00E46319" w:rsidP="00E46319">
      <w:pPr>
        <w:wordWrap w:val="0"/>
        <w:spacing w:beforeLines="50" w:before="156" w:line="360" w:lineRule="auto"/>
        <w:jc w:val="right"/>
        <w:rPr>
          <w:sz w:val="22"/>
          <w:szCs w:val="28"/>
        </w:rPr>
      </w:pPr>
      <w:r w:rsidRPr="00E46319">
        <w:rPr>
          <w:sz w:val="22"/>
          <w:szCs w:val="28"/>
        </w:rPr>
        <w:t>Date: ____ Year ____ Month ____ Day</w:t>
      </w:r>
    </w:p>
    <w:p w14:paraId="2DD3BF53" w14:textId="7213E9AF" w:rsidR="00FC2E70" w:rsidRPr="00E46319" w:rsidRDefault="00FC2E70" w:rsidP="00E46319">
      <w:pPr>
        <w:wordWrap w:val="0"/>
        <w:spacing w:beforeLines="50" w:before="156" w:line="360" w:lineRule="auto"/>
        <w:jc w:val="right"/>
        <w:rPr>
          <w:sz w:val="22"/>
          <w:szCs w:val="28"/>
        </w:rPr>
      </w:pPr>
    </w:p>
    <w:sectPr w:rsidR="00FC2E70" w:rsidRPr="00E4631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2E2C" w14:textId="77777777" w:rsidR="00AC0D64" w:rsidRDefault="00AC0D64" w:rsidP="00D866C4">
      <w:r>
        <w:separator/>
      </w:r>
    </w:p>
  </w:endnote>
  <w:endnote w:type="continuationSeparator" w:id="0">
    <w:p w14:paraId="00BD5930" w14:textId="77777777" w:rsidR="00AC0D64" w:rsidRDefault="00AC0D64" w:rsidP="00D8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1330" w14:textId="77777777" w:rsidR="00AC0D64" w:rsidRDefault="00AC0D64" w:rsidP="00D866C4">
      <w:r>
        <w:separator/>
      </w:r>
    </w:p>
  </w:footnote>
  <w:footnote w:type="continuationSeparator" w:id="0">
    <w:p w14:paraId="167BDFFC" w14:textId="77777777" w:rsidR="00AC0D64" w:rsidRDefault="00AC0D64" w:rsidP="00D8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371D9A7248F4F11A7BC80E3D395CBDD"/>
      </w:placeholder>
      <w:temporary/>
      <w:showingPlcHdr/>
      <w15:appearance w15:val="hidden"/>
    </w:sdtPr>
    <w:sdtContent>
      <w:p w14:paraId="680ABD86" w14:textId="77777777" w:rsidR="00D866C4" w:rsidRDefault="00D866C4">
        <w:pPr>
          <w:pStyle w:val="a8"/>
        </w:pPr>
        <w:r>
          <w:rPr>
            <w:lang w:val="zh-CN"/>
          </w:rPr>
          <w:t>[</w:t>
        </w:r>
        <w:r>
          <w:rPr>
            <w:lang w:val="zh-CN"/>
          </w:rPr>
          <w:t>在此处键入</w:t>
        </w:r>
        <w:r>
          <w:rPr>
            <w:lang w:val="zh-CN"/>
          </w:rPr>
          <w:t>]</w:t>
        </w:r>
      </w:p>
    </w:sdtContent>
  </w:sdt>
  <w:p w14:paraId="5DF469D6" w14:textId="74123770" w:rsidR="00D866C4" w:rsidRDefault="00D866C4">
    <w:pPr>
      <w:pStyle w:val="a8"/>
    </w:pPr>
    <w:r w:rsidRPr="00D866C4">
      <w:rPr>
        <w:noProof/>
      </w:rPr>
      <w:drawing>
        <wp:anchor distT="0" distB="0" distL="114300" distR="114300" simplePos="0" relativeHeight="251658240" behindDoc="0" locked="0" layoutInCell="1" allowOverlap="1" wp14:anchorId="3FB35333" wp14:editId="3576EE7F">
          <wp:simplePos x="0" y="0"/>
          <wp:positionH relativeFrom="page">
            <wp:align>right</wp:align>
          </wp:positionH>
          <wp:positionV relativeFrom="paragraph">
            <wp:posOffset>-688340</wp:posOffset>
          </wp:positionV>
          <wp:extent cx="7555832" cy="876295"/>
          <wp:effectExtent l="0" t="0" r="0" b="635"/>
          <wp:wrapNone/>
          <wp:docPr id="20291110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11017" name="图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32" cy="876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78427"/>
    <w:multiLevelType w:val="singleLevel"/>
    <w:tmpl w:val="93878427"/>
    <w:lvl w:ilvl="0">
      <w:start w:val="1"/>
      <w:numFmt w:val="decimal"/>
      <w:lvlText w:val="%1."/>
      <w:lvlJc w:val="left"/>
      <w:pPr>
        <w:ind w:left="425" w:hanging="425"/>
      </w:pPr>
      <w:rPr>
        <w:rFonts w:hint="default"/>
      </w:rPr>
    </w:lvl>
  </w:abstractNum>
  <w:abstractNum w:abstractNumId="1" w15:restartNumberingAfterBreak="0">
    <w:nsid w:val="0A1E5CC6"/>
    <w:multiLevelType w:val="hybridMultilevel"/>
    <w:tmpl w:val="C2BE8804"/>
    <w:lvl w:ilvl="0" w:tplc="04090001">
      <w:start w:val="1"/>
      <w:numFmt w:val="bullet"/>
      <w:lvlText w:val=""/>
      <w:lvlJc w:val="left"/>
      <w:pPr>
        <w:ind w:left="882" w:hanging="440"/>
      </w:pPr>
      <w:rPr>
        <w:rFonts w:ascii="Wingdings" w:hAnsi="Wingdings" w:hint="default"/>
      </w:rPr>
    </w:lvl>
    <w:lvl w:ilvl="1" w:tplc="04090003" w:tentative="1">
      <w:start w:val="1"/>
      <w:numFmt w:val="bullet"/>
      <w:lvlText w:val=""/>
      <w:lvlJc w:val="left"/>
      <w:pPr>
        <w:ind w:left="1322" w:hanging="440"/>
      </w:pPr>
      <w:rPr>
        <w:rFonts w:ascii="Wingdings" w:hAnsi="Wingdings" w:hint="default"/>
      </w:rPr>
    </w:lvl>
    <w:lvl w:ilvl="2" w:tplc="04090005" w:tentative="1">
      <w:start w:val="1"/>
      <w:numFmt w:val="bullet"/>
      <w:lvlText w:val=""/>
      <w:lvlJc w:val="left"/>
      <w:pPr>
        <w:ind w:left="1762" w:hanging="440"/>
      </w:pPr>
      <w:rPr>
        <w:rFonts w:ascii="Wingdings" w:hAnsi="Wingdings" w:hint="default"/>
      </w:rPr>
    </w:lvl>
    <w:lvl w:ilvl="3" w:tplc="04090001" w:tentative="1">
      <w:start w:val="1"/>
      <w:numFmt w:val="bullet"/>
      <w:lvlText w:val=""/>
      <w:lvlJc w:val="left"/>
      <w:pPr>
        <w:ind w:left="2202" w:hanging="440"/>
      </w:pPr>
      <w:rPr>
        <w:rFonts w:ascii="Wingdings" w:hAnsi="Wingdings" w:hint="default"/>
      </w:rPr>
    </w:lvl>
    <w:lvl w:ilvl="4" w:tplc="04090003" w:tentative="1">
      <w:start w:val="1"/>
      <w:numFmt w:val="bullet"/>
      <w:lvlText w:val=""/>
      <w:lvlJc w:val="left"/>
      <w:pPr>
        <w:ind w:left="2642" w:hanging="440"/>
      </w:pPr>
      <w:rPr>
        <w:rFonts w:ascii="Wingdings" w:hAnsi="Wingdings" w:hint="default"/>
      </w:rPr>
    </w:lvl>
    <w:lvl w:ilvl="5" w:tplc="04090005" w:tentative="1">
      <w:start w:val="1"/>
      <w:numFmt w:val="bullet"/>
      <w:lvlText w:val=""/>
      <w:lvlJc w:val="left"/>
      <w:pPr>
        <w:ind w:left="3082" w:hanging="440"/>
      </w:pPr>
      <w:rPr>
        <w:rFonts w:ascii="Wingdings" w:hAnsi="Wingdings" w:hint="default"/>
      </w:rPr>
    </w:lvl>
    <w:lvl w:ilvl="6" w:tplc="04090001" w:tentative="1">
      <w:start w:val="1"/>
      <w:numFmt w:val="bullet"/>
      <w:lvlText w:val=""/>
      <w:lvlJc w:val="left"/>
      <w:pPr>
        <w:ind w:left="3522" w:hanging="440"/>
      </w:pPr>
      <w:rPr>
        <w:rFonts w:ascii="Wingdings" w:hAnsi="Wingdings" w:hint="default"/>
      </w:rPr>
    </w:lvl>
    <w:lvl w:ilvl="7" w:tplc="04090003" w:tentative="1">
      <w:start w:val="1"/>
      <w:numFmt w:val="bullet"/>
      <w:lvlText w:val=""/>
      <w:lvlJc w:val="left"/>
      <w:pPr>
        <w:ind w:left="3962" w:hanging="440"/>
      </w:pPr>
      <w:rPr>
        <w:rFonts w:ascii="Wingdings" w:hAnsi="Wingdings" w:hint="default"/>
      </w:rPr>
    </w:lvl>
    <w:lvl w:ilvl="8" w:tplc="04090005" w:tentative="1">
      <w:start w:val="1"/>
      <w:numFmt w:val="bullet"/>
      <w:lvlText w:val=""/>
      <w:lvlJc w:val="left"/>
      <w:pPr>
        <w:ind w:left="4402" w:hanging="440"/>
      </w:pPr>
      <w:rPr>
        <w:rFonts w:ascii="Wingdings" w:hAnsi="Wingdings" w:hint="default"/>
      </w:rPr>
    </w:lvl>
  </w:abstractNum>
  <w:abstractNum w:abstractNumId="2" w15:restartNumberingAfterBreak="0">
    <w:nsid w:val="1D2DC8A3"/>
    <w:multiLevelType w:val="singleLevel"/>
    <w:tmpl w:val="1D2DC8A3"/>
    <w:lvl w:ilvl="0">
      <w:start w:val="1"/>
      <w:numFmt w:val="decimal"/>
      <w:lvlText w:val="%1."/>
      <w:lvlJc w:val="left"/>
      <w:pPr>
        <w:ind w:left="425" w:hanging="425"/>
      </w:pPr>
      <w:rPr>
        <w:rFonts w:hint="default"/>
      </w:rPr>
    </w:lvl>
  </w:abstractNum>
  <w:abstractNum w:abstractNumId="3" w15:restartNumberingAfterBreak="0">
    <w:nsid w:val="3AC674CC"/>
    <w:multiLevelType w:val="hybridMultilevel"/>
    <w:tmpl w:val="07A80C7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A5F7306"/>
    <w:multiLevelType w:val="multilevel"/>
    <w:tmpl w:val="07B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5CCE3"/>
    <w:multiLevelType w:val="singleLevel"/>
    <w:tmpl w:val="7B35CCE3"/>
    <w:lvl w:ilvl="0">
      <w:start w:val="3"/>
      <w:numFmt w:val="chineseCounting"/>
      <w:suff w:val="nothing"/>
      <w:lvlText w:val="%1、"/>
      <w:lvlJc w:val="left"/>
      <w:rPr>
        <w:rFonts w:hint="eastAsia"/>
      </w:rPr>
    </w:lvl>
  </w:abstractNum>
  <w:num w:numId="1" w16cid:durableId="1470785106">
    <w:abstractNumId w:val="0"/>
  </w:num>
  <w:num w:numId="2" w16cid:durableId="681930972">
    <w:abstractNumId w:val="2"/>
  </w:num>
  <w:num w:numId="3" w16cid:durableId="607011139">
    <w:abstractNumId w:val="5"/>
  </w:num>
  <w:num w:numId="4" w16cid:durableId="198512975">
    <w:abstractNumId w:val="3"/>
  </w:num>
  <w:num w:numId="5" w16cid:durableId="172455470">
    <w:abstractNumId w:val="1"/>
  </w:num>
  <w:num w:numId="6" w16cid:durableId="188948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70"/>
    <w:rsid w:val="00002E61"/>
    <w:rsid w:val="00037AFE"/>
    <w:rsid w:val="00094D75"/>
    <w:rsid w:val="002178DF"/>
    <w:rsid w:val="00325616"/>
    <w:rsid w:val="003A445A"/>
    <w:rsid w:val="004234B4"/>
    <w:rsid w:val="00456710"/>
    <w:rsid w:val="00485A28"/>
    <w:rsid w:val="004C5F53"/>
    <w:rsid w:val="005A0F23"/>
    <w:rsid w:val="00A779D3"/>
    <w:rsid w:val="00AC0D64"/>
    <w:rsid w:val="00B65740"/>
    <w:rsid w:val="00BA5BB1"/>
    <w:rsid w:val="00BC7FC6"/>
    <w:rsid w:val="00C1352F"/>
    <w:rsid w:val="00D3637A"/>
    <w:rsid w:val="00D866C4"/>
    <w:rsid w:val="00DE10AE"/>
    <w:rsid w:val="00DE1592"/>
    <w:rsid w:val="00E30C93"/>
    <w:rsid w:val="00E46319"/>
    <w:rsid w:val="00E71643"/>
    <w:rsid w:val="00E7193C"/>
    <w:rsid w:val="00F8075B"/>
    <w:rsid w:val="00F80FFF"/>
    <w:rsid w:val="00FC2E70"/>
    <w:rsid w:val="00FF1CF9"/>
    <w:rsid w:val="013D0D2A"/>
    <w:rsid w:val="09D25788"/>
    <w:rsid w:val="1D150FC5"/>
    <w:rsid w:val="1F052837"/>
    <w:rsid w:val="227C02E3"/>
    <w:rsid w:val="29022714"/>
    <w:rsid w:val="293146FB"/>
    <w:rsid w:val="2D2A393B"/>
    <w:rsid w:val="31DD4511"/>
    <w:rsid w:val="31DD4F55"/>
    <w:rsid w:val="3647730B"/>
    <w:rsid w:val="369F74B1"/>
    <w:rsid w:val="38D8104B"/>
    <w:rsid w:val="42A41177"/>
    <w:rsid w:val="43AA1629"/>
    <w:rsid w:val="4A1452FF"/>
    <w:rsid w:val="4BF75A2C"/>
    <w:rsid w:val="4FE7025A"/>
    <w:rsid w:val="50DB0B45"/>
    <w:rsid w:val="525E6B64"/>
    <w:rsid w:val="57092981"/>
    <w:rsid w:val="57BA4007"/>
    <w:rsid w:val="628801E0"/>
    <w:rsid w:val="65DC6FCD"/>
    <w:rsid w:val="74C72DEA"/>
    <w:rsid w:val="7C02295A"/>
    <w:rsid w:val="7D22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84513"/>
  <w15:docId w15:val="{06BB0E7E-9533-49A0-94F4-3A1668FC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qFormat/>
    <w:rPr>
      <w:color w:val="0000FF"/>
      <w:u w:val="single"/>
    </w:rPr>
  </w:style>
  <w:style w:type="paragraph" w:styleId="a7">
    <w:name w:val="List Paragraph"/>
    <w:basedOn w:val="a"/>
    <w:uiPriority w:val="99"/>
    <w:unhideWhenUsed/>
    <w:rsid w:val="00DE1592"/>
    <w:pPr>
      <w:ind w:firstLineChars="200" w:firstLine="420"/>
    </w:pPr>
  </w:style>
  <w:style w:type="paragraph" w:styleId="a8">
    <w:name w:val="header"/>
    <w:basedOn w:val="a"/>
    <w:link w:val="a9"/>
    <w:uiPriority w:val="99"/>
    <w:rsid w:val="00D866C4"/>
    <w:pPr>
      <w:tabs>
        <w:tab w:val="center" w:pos="4153"/>
        <w:tab w:val="right" w:pos="8306"/>
      </w:tabs>
      <w:snapToGrid w:val="0"/>
      <w:jc w:val="center"/>
    </w:pPr>
    <w:rPr>
      <w:sz w:val="18"/>
      <w:szCs w:val="18"/>
    </w:rPr>
  </w:style>
  <w:style w:type="character" w:customStyle="1" w:styleId="a9">
    <w:name w:val="页眉 字符"/>
    <w:basedOn w:val="a0"/>
    <w:link w:val="a8"/>
    <w:uiPriority w:val="99"/>
    <w:rsid w:val="00D866C4"/>
    <w:rPr>
      <w:rFonts w:asciiTheme="minorHAnsi" w:eastAsiaTheme="minorEastAsia" w:hAnsiTheme="minorHAnsi" w:cstheme="minorBidi"/>
      <w:kern w:val="2"/>
      <w:sz w:val="18"/>
      <w:szCs w:val="18"/>
    </w:rPr>
  </w:style>
  <w:style w:type="paragraph" w:styleId="aa">
    <w:name w:val="footer"/>
    <w:basedOn w:val="a"/>
    <w:link w:val="ab"/>
    <w:rsid w:val="00D866C4"/>
    <w:pPr>
      <w:tabs>
        <w:tab w:val="center" w:pos="4153"/>
        <w:tab w:val="right" w:pos="8306"/>
      </w:tabs>
      <w:snapToGrid w:val="0"/>
      <w:jc w:val="left"/>
    </w:pPr>
    <w:rPr>
      <w:sz w:val="18"/>
      <w:szCs w:val="18"/>
    </w:rPr>
  </w:style>
  <w:style w:type="character" w:customStyle="1" w:styleId="ab">
    <w:name w:val="页脚 字符"/>
    <w:basedOn w:val="a0"/>
    <w:link w:val="aa"/>
    <w:rsid w:val="00D866C4"/>
    <w:rPr>
      <w:rFonts w:asciiTheme="minorHAnsi" w:eastAsiaTheme="minorEastAsia" w:hAnsiTheme="minorHAnsi" w:cstheme="minorBidi"/>
      <w:kern w:val="2"/>
      <w:sz w:val="18"/>
      <w:szCs w:val="18"/>
    </w:rPr>
  </w:style>
  <w:style w:type="character" w:styleId="ac">
    <w:name w:val="Unresolved Mention"/>
    <w:basedOn w:val="a0"/>
    <w:uiPriority w:val="99"/>
    <w:semiHidden/>
    <w:unhideWhenUsed/>
    <w:rsid w:val="00D86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1D9A7248F4F11A7BC80E3D395CBDD"/>
        <w:category>
          <w:name w:val="常规"/>
          <w:gallery w:val="placeholder"/>
        </w:category>
        <w:types>
          <w:type w:val="bbPlcHdr"/>
        </w:types>
        <w:behaviors>
          <w:behavior w:val="content"/>
        </w:behaviors>
        <w:guid w:val="{473A00E6-30DF-463C-A566-CF1AE1C2FE42}"/>
      </w:docPartPr>
      <w:docPartBody>
        <w:p w:rsidR="00864223" w:rsidRDefault="009F4C6A" w:rsidP="009F4C6A">
          <w:pPr>
            <w:pStyle w:val="A371D9A7248F4F11A7BC80E3D395CBDD"/>
            <w:rPr>
              <w:rFonts w:hint="eastAsia"/>
            </w:rPr>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6A"/>
    <w:rsid w:val="00094D75"/>
    <w:rsid w:val="002178DF"/>
    <w:rsid w:val="0030240B"/>
    <w:rsid w:val="00864223"/>
    <w:rsid w:val="009F4C6A"/>
    <w:rsid w:val="00B61250"/>
    <w:rsid w:val="00D36C70"/>
    <w:rsid w:val="00F8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71D9A7248F4F11A7BC80E3D395CBDD">
    <w:name w:val="A371D9A7248F4F11A7BC80E3D395CBDD"/>
    <w:rsid w:val="009F4C6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Wilona Thomas</cp:lastModifiedBy>
  <cp:revision>18</cp:revision>
  <dcterms:created xsi:type="dcterms:W3CDTF">2026-06-03T02:25:00Z</dcterms:created>
  <dcterms:modified xsi:type="dcterms:W3CDTF">2026-06-15T07:18:00Z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eyJoZGlkIjoiNGE0NzAxMmQwYTY2MzJjMjZlYTA3YWY5NWQ2NDM4OTkiLCJ1c2VySWQiOiIzMjg1ODMwMzUifQ==</vt:lpwstr>
  </property>
  <property fmtid="{D5CDD505-2E9C-101B-9397-08002B2CF9AE}" pid="4" name="ICV">
    <vt:lpwstr>25AFEEB1B8F64695840ED9C7B43CC708_13</vt:lpwstr>
  </property>
</Properties>
</file>